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48"/>
        <w:gridCol w:w="1201"/>
        <w:gridCol w:w="761"/>
        <w:gridCol w:w="2541"/>
        <w:gridCol w:w="1605"/>
      </w:tblGrid>
      <w:tr w:rsidR="000A4E91" w14:paraId="680752E1" w14:textId="77777777" w:rsidTr="008E46B3">
        <w:tc>
          <w:tcPr>
            <w:tcW w:w="9576" w:type="dxa"/>
            <w:gridSpan w:val="5"/>
          </w:tcPr>
          <w:p w14:paraId="735D9418" w14:textId="77777777" w:rsidR="000A4E91" w:rsidRDefault="000A4E91" w:rsidP="008E46B3">
            <w:pPr>
              <w:jc w:val="center"/>
              <w:rPr>
                <w:b/>
              </w:rPr>
            </w:pPr>
            <w:r w:rsidRPr="004334B7">
              <w:rPr>
                <w:b/>
                <w:sz w:val="26"/>
                <w:szCs w:val="26"/>
              </w:rPr>
              <w:t>LESSON/ACTIVITY INFORMATION</w:t>
            </w:r>
          </w:p>
        </w:tc>
      </w:tr>
      <w:tr w:rsidR="000A4E91" w14:paraId="2A7230B2" w14:textId="77777777" w:rsidTr="008E46B3">
        <w:tc>
          <w:tcPr>
            <w:tcW w:w="9576" w:type="dxa"/>
            <w:gridSpan w:val="5"/>
          </w:tcPr>
          <w:p w14:paraId="7C036CCF" w14:textId="77777777" w:rsidR="000A4E91" w:rsidRPr="008972FB" w:rsidRDefault="000A4E91" w:rsidP="00870FF1">
            <w:r w:rsidRPr="003C7F00">
              <w:rPr>
                <w:b/>
              </w:rPr>
              <w:t>Title:</w:t>
            </w:r>
            <w:r>
              <w:rPr>
                <w:b/>
              </w:rPr>
              <w:t xml:space="preserve"> </w:t>
            </w:r>
            <w:r w:rsidR="00870FF1">
              <w:t>The Blue Ox</w:t>
            </w:r>
          </w:p>
        </w:tc>
      </w:tr>
      <w:tr w:rsidR="000A4E91" w14:paraId="1E28A3AB" w14:textId="77777777" w:rsidTr="008E46B3">
        <w:tc>
          <w:tcPr>
            <w:tcW w:w="3194" w:type="dxa"/>
          </w:tcPr>
          <w:p w14:paraId="79C2DAED" w14:textId="77777777" w:rsidR="000A4E91" w:rsidRDefault="000A4E91" w:rsidP="008E46B3">
            <w:pPr>
              <w:rPr>
                <w:b/>
              </w:rPr>
            </w:pPr>
            <w:r w:rsidRPr="0081173A">
              <w:rPr>
                <w:b/>
              </w:rPr>
              <w:t>Your name:</w:t>
            </w:r>
          </w:p>
          <w:p w14:paraId="4355B421" w14:textId="77777777" w:rsidR="000A4E91" w:rsidRPr="008972FB" w:rsidRDefault="000A4E91" w:rsidP="008E46B3">
            <w:r>
              <w:t>Brittany Hanson</w:t>
            </w:r>
          </w:p>
        </w:tc>
        <w:tc>
          <w:tcPr>
            <w:tcW w:w="2305" w:type="dxa"/>
            <w:gridSpan w:val="2"/>
          </w:tcPr>
          <w:p w14:paraId="49EC1D8B" w14:textId="77777777" w:rsidR="000A4E91" w:rsidRDefault="000A4E91" w:rsidP="008E46B3">
            <w:pPr>
              <w:rPr>
                <w:b/>
              </w:rPr>
            </w:pPr>
            <w:r w:rsidRPr="00FE5E8F">
              <w:rPr>
                <w:b/>
              </w:rPr>
              <w:t>Age or Grade Level:</w:t>
            </w:r>
          </w:p>
          <w:p w14:paraId="0236493F" w14:textId="77777777" w:rsidR="000A4E91" w:rsidRPr="008972FB" w:rsidRDefault="000A4E91" w:rsidP="008E46B3">
            <w:r>
              <w:t>1</w:t>
            </w:r>
            <w:r w:rsidRPr="008972FB">
              <w:rPr>
                <w:vertAlign w:val="superscript"/>
              </w:rPr>
              <w:t>st</w:t>
            </w:r>
            <w:r>
              <w:t xml:space="preserve"> Grade</w:t>
            </w:r>
          </w:p>
        </w:tc>
        <w:tc>
          <w:tcPr>
            <w:tcW w:w="2276" w:type="dxa"/>
          </w:tcPr>
          <w:p w14:paraId="77A4B101" w14:textId="77777777" w:rsidR="000A4E91" w:rsidRDefault="000A4E91" w:rsidP="008E46B3">
            <w:pPr>
              <w:rPr>
                <w:b/>
              </w:rPr>
            </w:pPr>
            <w:r w:rsidRPr="00FE5E8F">
              <w:rPr>
                <w:b/>
              </w:rPr>
              <w:t>Integrated Disciplines/Subjects</w:t>
            </w:r>
            <w:r>
              <w:rPr>
                <w:b/>
              </w:rPr>
              <w:t>:</w:t>
            </w:r>
          </w:p>
          <w:p w14:paraId="04275946" w14:textId="77777777" w:rsidR="000A4E91" w:rsidRPr="008972FB" w:rsidRDefault="000A4E91" w:rsidP="008E46B3">
            <w:r>
              <w:t>Shared Reading</w:t>
            </w:r>
          </w:p>
          <w:p w14:paraId="749877D1" w14:textId="77777777" w:rsidR="000A4E91" w:rsidRDefault="000A4E91" w:rsidP="008E46B3">
            <w:pPr>
              <w:rPr>
                <w:b/>
              </w:rPr>
            </w:pPr>
          </w:p>
          <w:p w14:paraId="18397F45" w14:textId="77777777" w:rsidR="000A4E91" w:rsidRPr="0081173A" w:rsidRDefault="000A4E91" w:rsidP="008E46B3">
            <w:pPr>
              <w:rPr>
                <w:b/>
              </w:rPr>
            </w:pPr>
          </w:p>
        </w:tc>
        <w:tc>
          <w:tcPr>
            <w:tcW w:w="1801" w:type="dxa"/>
          </w:tcPr>
          <w:p w14:paraId="70D434BC" w14:textId="77777777" w:rsidR="000A4E91" w:rsidRDefault="000A4E91" w:rsidP="008E46B3">
            <w:pPr>
              <w:rPr>
                <w:b/>
              </w:rPr>
            </w:pPr>
            <w:r>
              <w:rPr>
                <w:b/>
              </w:rPr>
              <w:t>Time frame for Lesson:</w:t>
            </w:r>
          </w:p>
          <w:p w14:paraId="17F7F2C1" w14:textId="77777777" w:rsidR="000A4E91" w:rsidRPr="008972FB" w:rsidRDefault="000A4E91" w:rsidP="008E46B3">
            <w:r>
              <w:t>30 minutes</w:t>
            </w:r>
          </w:p>
        </w:tc>
      </w:tr>
      <w:tr w:rsidR="000A4E91" w14:paraId="739E0161" w14:textId="77777777" w:rsidTr="008E46B3">
        <w:tc>
          <w:tcPr>
            <w:tcW w:w="9576" w:type="dxa"/>
            <w:gridSpan w:val="5"/>
          </w:tcPr>
          <w:p w14:paraId="181B8A86" w14:textId="77777777" w:rsidR="000A4E91" w:rsidRDefault="000A4E91" w:rsidP="008E46B3">
            <w:pPr>
              <w:jc w:val="center"/>
            </w:pPr>
            <w:r>
              <w:rPr>
                <w:b/>
                <w:sz w:val="26"/>
                <w:szCs w:val="26"/>
              </w:rPr>
              <w:t>STANDARDS, OBJECTIVES, ASSESSMENTS &amp; MATERIALS</w:t>
            </w:r>
          </w:p>
        </w:tc>
      </w:tr>
      <w:tr w:rsidR="000A4E91" w14:paraId="44B9956F" w14:textId="77777777" w:rsidTr="008E46B3">
        <w:tc>
          <w:tcPr>
            <w:tcW w:w="9576" w:type="dxa"/>
            <w:gridSpan w:val="5"/>
          </w:tcPr>
          <w:p w14:paraId="0FA7EA1E" w14:textId="77777777" w:rsidR="000A4E91" w:rsidRDefault="000A4E91" w:rsidP="008E46B3">
            <w:pPr>
              <w:rPr>
                <w:b/>
              </w:rPr>
            </w:pPr>
            <w:hyperlink r:id="rId6" w:history="1">
              <w:r w:rsidRPr="00533900">
                <w:rPr>
                  <w:rStyle w:val="Hyperlink"/>
                  <w:b/>
                </w:rPr>
                <w:t>Nebraska State Standards</w:t>
              </w:r>
            </w:hyperlink>
            <w:r w:rsidRPr="00FE5E8F">
              <w:rPr>
                <w:b/>
              </w:rPr>
              <w:t xml:space="preserve">; </w:t>
            </w:r>
            <w:hyperlink r:id="rId7" w:history="1">
              <w:r w:rsidRPr="00FE5E8F">
                <w:rPr>
                  <w:rStyle w:val="Hyperlink"/>
                  <w:b/>
                </w:rPr>
                <w:t>Nebraska Early Learning Guidelines</w:t>
              </w:r>
            </w:hyperlink>
            <w:r>
              <w:rPr>
                <w:rStyle w:val="Hyperlink"/>
                <w:b/>
              </w:rPr>
              <w:t xml:space="preserve">,  </w:t>
            </w:r>
            <w:hyperlink r:id="rId8" w:history="1">
              <w:r w:rsidRPr="00BE0AC2">
                <w:rPr>
                  <w:rStyle w:val="Hyperlink"/>
                  <w:b/>
                </w:rPr>
                <w:t>Nebraska Fine Arts Standards</w:t>
              </w:r>
            </w:hyperlink>
            <w:r w:rsidRPr="00FE5E8F">
              <w:rPr>
                <w:b/>
              </w:rPr>
              <w:t xml:space="preserve"> and </w:t>
            </w:r>
            <w:hyperlink r:id="rId9" w:history="1">
              <w:r>
                <w:rPr>
                  <w:rStyle w:val="Hyperlink"/>
                  <w:b/>
                </w:rPr>
                <w:t>ISTE Standards</w:t>
              </w:r>
            </w:hyperlink>
            <w:r>
              <w:rPr>
                <w:rStyle w:val="Hyperlink"/>
                <w:b/>
              </w:rPr>
              <w:t xml:space="preserve"> </w:t>
            </w:r>
            <w:r w:rsidRPr="00FE5E8F">
              <w:rPr>
                <w:b/>
              </w:rPr>
              <w:t>(as appropriate for the lesson):</w:t>
            </w:r>
          </w:p>
          <w:p w14:paraId="37CD2863" w14:textId="77777777" w:rsidR="000A4E91" w:rsidRDefault="000A4E91" w:rsidP="008E46B3">
            <w:pPr>
              <w:pStyle w:val="NormalWeb"/>
            </w:pPr>
            <w:r>
              <w:rPr>
                <w:rFonts w:ascii="Calibri,Bold" w:hAnsi="Calibri,Bold"/>
                <w:sz w:val="22"/>
                <w:szCs w:val="22"/>
              </w:rPr>
              <w:t xml:space="preserve">LA 1.1.1 Knowledge of Print: Students will demonstrate knowledge of the concepts of print. </w:t>
            </w:r>
          </w:p>
          <w:p w14:paraId="54932D3D" w14:textId="77777777" w:rsidR="000A4E91" w:rsidRDefault="000A4E91" w:rsidP="008E46B3">
            <w:pPr>
              <w:pStyle w:val="NormalWeb"/>
            </w:pPr>
            <w:r>
              <w:rPr>
                <w:rFonts w:ascii="Calibri,Bold" w:hAnsi="Calibri,Bold"/>
                <w:sz w:val="22"/>
                <w:szCs w:val="22"/>
              </w:rPr>
              <w:t xml:space="preserve">LA 1.1.2 Phonological Awareness: Students will demonstrate phonological awareness through oral activities. </w:t>
            </w:r>
          </w:p>
          <w:p w14:paraId="2D3B5DBF" w14:textId="77777777" w:rsidR="000A4E91" w:rsidRDefault="000A4E91" w:rsidP="008E46B3">
            <w:pPr>
              <w:pStyle w:val="NormalWeb"/>
            </w:pPr>
            <w:r>
              <w:rPr>
                <w:rFonts w:ascii="Calibri,Bold" w:hAnsi="Calibri,Bold"/>
                <w:sz w:val="22"/>
                <w:szCs w:val="22"/>
              </w:rPr>
              <w:t xml:space="preserve">LA 1.1.3 Word Analysis: Students will use phonetic analysis to read, write, and spell grade level text. </w:t>
            </w:r>
          </w:p>
          <w:p w14:paraId="59882108" w14:textId="77777777" w:rsidR="000A4E91" w:rsidRDefault="000A4E91" w:rsidP="008E46B3">
            <w:pPr>
              <w:pStyle w:val="NormalWeb"/>
            </w:pPr>
            <w:r>
              <w:rPr>
                <w:rFonts w:ascii="Calibri,Bold" w:hAnsi="Calibri,Bold"/>
                <w:sz w:val="22"/>
                <w:szCs w:val="22"/>
              </w:rPr>
              <w:t xml:space="preserve">LA 1.1.4 Fluency: Students will develop accuracy, phrasing, and expression while reading grade level text. </w:t>
            </w:r>
          </w:p>
          <w:p w14:paraId="56681608" w14:textId="77777777" w:rsidR="000A4E91" w:rsidRDefault="000A4E91" w:rsidP="008E46B3">
            <w:pPr>
              <w:pStyle w:val="NormalWeb"/>
            </w:pPr>
            <w:r>
              <w:rPr>
                <w:rFonts w:ascii="Calibri,Bold" w:hAnsi="Calibri,Bold"/>
                <w:sz w:val="22"/>
                <w:szCs w:val="22"/>
              </w:rPr>
              <w:t xml:space="preserve">LA 1.1.5 Vocabulary: Students will build literary, general academic, and content specific grade level vocabulary. </w:t>
            </w:r>
          </w:p>
          <w:p w14:paraId="722220D9" w14:textId="77777777" w:rsidR="000A4E91" w:rsidRDefault="000A4E91" w:rsidP="008E46B3">
            <w:pPr>
              <w:pStyle w:val="NormalWeb"/>
            </w:pPr>
            <w:r>
              <w:rPr>
                <w:rFonts w:ascii="Calibri,Bold" w:hAnsi="Calibri,Bold"/>
                <w:sz w:val="22"/>
                <w:szCs w:val="22"/>
              </w:rPr>
              <w:t xml:space="preserve">LA 1.1.6 Comprehension: Students will extract and construct meaning using prior knowledge, applying text information, and monitoring comprehension while reading grade level text. </w:t>
            </w:r>
          </w:p>
          <w:p w14:paraId="22530CE9" w14:textId="77777777" w:rsidR="000A4E91" w:rsidRDefault="000A4E91" w:rsidP="008E46B3">
            <w:pPr>
              <w:pStyle w:val="NormalWeb"/>
            </w:pPr>
            <w:r>
              <w:rPr>
                <w:rFonts w:ascii="Calibri,Bold" w:hAnsi="Calibri,Bold"/>
                <w:sz w:val="22"/>
                <w:szCs w:val="22"/>
              </w:rPr>
              <w:t xml:space="preserve">LA 1.3.1 Speaking Skills: Students will develop and demonstrate speaking skills to communicate key ideas in a variety of situations. </w:t>
            </w:r>
          </w:p>
          <w:p w14:paraId="672305A8" w14:textId="77777777" w:rsidR="000A4E91" w:rsidRDefault="000A4E91" w:rsidP="008E46B3">
            <w:pPr>
              <w:pStyle w:val="NormalWeb"/>
            </w:pPr>
            <w:r>
              <w:rPr>
                <w:rFonts w:ascii="Calibri,Bold" w:hAnsi="Calibri,Bold"/>
                <w:sz w:val="22"/>
                <w:szCs w:val="22"/>
              </w:rPr>
              <w:t xml:space="preserve">LA 1.3.2 Listening Skills: Students will develop and demonstrate active listening skills across a variety of situations. </w:t>
            </w:r>
          </w:p>
          <w:p w14:paraId="459CF504" w14:textId="77777777" w:rsidR="000A4E91" w:rsidRDefault="000A4E91" w:rsidP="008E46B3">
            <w:pPr>
              <w:pStyle w:val="NormalWeb"/>
            </w:pPr>
            <w:r>
              <w:rPr>
                <w:rFonts w:ascii="Calibri,Bold" w:hAnsi="Calibri,Bold"/>
                <w:sz w:val="22"/>
                <w:szCs w:val="22"/>
              </w:rPr>
              <w:t xml:space="preserve">LA 1.3.3 Reciprocal Communication: Students will develop reciprocal communication skills. </w:t>
            </w:r>
          </w:p>
          <w:p w14:paraId="31708561" w14:textId="77777777" w:rsidR="000A4E91" w:rsidRPr="00E273E3" w:rsidRDefault="000A4E91" w:rsidP="008E46B3">
            <w:pPr>
              <w:pStyle w:val="NormalWeb"/>
            </w:pPr>
            <w:r>
              <w:rPr>
                <w:rFonts w:ascii="Calibri,Bold" w:hAnsi="Calibri,Bold"/>
                <w:sz w:val="22"/>
                <w:szCs w:val="22"/>
              </w:rPr>
              <w:t>LA 1.4.1 Multiple Literacies: Students will research, summarize, and communicate information in a variety of media and formats (textual, visual, and digital).</w:t>
            </w:r>
          </w:p>
        </w:tc>
      </w:tr>
      <w:tr w:rsidR="000A4E91" w14:paraId="77EF990E" w14:textId="77777777" w:rsidTr="008E46B3">
        <w:tc>
          <w:tcPr>
            <w:tcW w:w="9576" w:type="dxa"/>
            <w:gridSpan w:val="5"/>
          </w:tcPr>
          <w:p w14:paraId="1EA689D6" w14:textId="77777777" w:rsidR="000A4E91" w:rsidRDefault="000A4E91" w:rsidP="008E46B3">
            <w:r w:rsidRPr="0081173A">
              <w:rPr>
                <w:b/>
              </w:rPr>
              <w:t>Objectives</w:t>
            </w:r>
            <w:r>
              <w:rPr>
                <w:b/>
              </w:rPr>
              <w:t>:</w:t>
            </w:r>
            <w:r>
              <w:t xml:space="preserve"> The student will be able to: </w:t>
            </w:r>
          </w:p>
          <w:p w14:paraId="7602874B" w14:textId="77777777" w:rsidR="000A4E91" w:rsidRPr="00D272A9" w:rsidRDefault="000A4E91" w:rsidP="000A4E91">
            <w:pPr>
              <w:pStyle w:val="ListParagraph"/>
              <w:numPr>
                <w:ilvl w:val="0"/>
                <w:numId w:val="1"/>
              </w:numPr>
              <w:spacing w:after="200" w:line="276" w:lineRule="auto"/>
            </w:pPr>
            <w:r w:rsidRPr="00D272A9">
              <w:t>Share information and ideas about the concept (How animals help people)</w:t>
            </w:r>
          </w:p>
          <w:p w14:paraId="5A0D3D0F" w14:textId="77777777" w:rsidR="000A4E91" w:rsidRDefault="000A4E91" w:rsidP="000A4E91">
            <w:pPr>
              <w:pStyle w:val="ListParagraph"/>
              <w:numPr>
                <w:ilvl w:val="0"/>
                <w:numId w:val="1"/>
              </w:numPr>
              <w:spacing w:after="200" w:line="276" w:lineRule="auto"/>
            </w:pPr>
            <w:r>
              <w:t>Tell what past, present, produce, and transportation mean.</w:t>
            </w:r>
          </w:p>
          <w:p w14:paraId="48EC492E" w14:textId="77777777" w:rsidR="000A4E91" w:rsidRDefault="000A4E91" w:rsidP="000A4E91">
            <w:pPr>
              <w:pStyle w:val="ListParagraph"/>
              <w:numPr>
                <w:ilvl w:val="0"/>
                <w:numId w:val="1"/>
              </w:numPr>
              <w:spacing w:after="200" w:line="276" w:lineRule="auto"/>
            </w:pPr>
            <w:r>
              <w:t xml:space="preserve">Show an action to represent the amazing words (past, present, produce, and transportation). </w:t>
            </w:r>
          </w:p>
          <w:p w14:paraId="2BC056A9" w14:textId="77777777" w:rsidR="000A4E91" w:rsidRDefault="000A4E91" w:rsidP="000A4E91">
            <w:pPr>
              <w:pStyle w:val="ListParagraph"/>
              <w:numPr>
                <w:ilvl w:val="0"/>
                <w:numId w:val="1"/>
              </w:numPr>
              <w:spacing w:after="200" w:line="276" w:lineRule="auto"/>
            </w:pPr>
            <w:r>
              <w:t xml:space="preserve">Sing a song and anytime an amazing word is used in the song they will do the action. </w:t>
            </w:r>
          </w:p>
          <w:p w14:paraId="0CC948EB" w14:textId="77777777" w:rsidR="000A4E91" w:rsidRDefault="000A4E91" w:rsidP="000A4E91">
            <w:pPr>
              <w:pStyle w:val="ListParagraph"/>
              <w:numPr>
                <w:ilvl w:val="0"/>
                <w:numId w:val="1"/>
              </w:numPr>
              <w:spacing w:after="200" w:line="276" w:lineRule="auto"/>
            </w:pPr>
            <w:r>
              <w:t>Explain what the setting of a story is.</w:t>
            </w:r>
          </w:p>
          <w:p w14:paraId="20FF29B4" w14:textId="77777777" w:rsidR="000A4E91" w:rsidRPr="00A47DAC" w:rsidRDefault="000A4E91" w:rsidP="000A4E91">
            <w:pPr>
              <w:pStyle w:val="ListParagraph"/>
              <w:numPr>
                <w:ilvl w:val="0"/>
                <w:numId w:val="1"/>
              </w:numPr>
              <w:spacing w:after="200" w:line="276" w:lineRule="auto"/>
            </w:pPr>
            <w:r>
              <w:lastRenderedPageBreak/>
              <w:t xml:space="preserve">Tell the characters in a story.  </w:t>
            </w:r>
          </w:p>
        </w:tc>
      </w:tr>
      <w:tr w:rsidR="000A4E91" w14:paraId="64A8AFD5" w14:textId="77777777" w:rsidTr="008E46B3">
        <w:tc>
          <w:tcPr>
            <w:tcW w:w="9576" w:type="dxa"/>
            <w:gridSpan w:val="5"/>
          </w:tcPr>
          <w:p w14:paraId="3DCFB6E8" w14:textId="77777777" w:rsidR="000A4E91" w:rsidRPr="00D272A9" w:rsidRDefault="000A4E91" w:rsidP="008E46B3">
            <w:pPr>
              <w:rPr>
                <w:i/>
              </w:rPr>
            </w:pPr>
            <w:r>
              <w:rPr>
                <w:b/>
              </w:rPr>
              <w:lastRenderedPageBreak/>
              <w:t xml:space="preserve">Assessment: </w:t>
            </w:r>
            <w:r>
              <w:t xml:space="preserve">The teacher will use a formative assessment to check for student understanding.  The teacher will say an amazing word that was introduced.   Students will complete the action to show they know the meaning of the word.  </w:t>
            </w:r>
          </w:p>
        </w:tc>
      </w:tr>
      <w:tr w:rsidR="000A4E91" w14:paraId="6E1C647D" w14:textId="77777777" w:rsidTr="008E46B3">
        <w:tc>
          <w:tcPr>
            <w:tcW w:w="9576" w:type="dxa"/>
            <w:gridSpan w:val="5"/>
          </w:tcPr>
          <w:p w14:paraId="366E5825" w14:textId="77777777" w:rsidR="000A4E91" w:rsidRDefault="000A4E91" w:rsidP="008E46B3">
            <w:pPr>
              <w:autoSpaceDE w:val="0"/>
              <w:autoSpaceDN w:val="0"/>
              <w:adjustRightInd w:val="0"/>
            </w:pPr>
            <w:r>
              <w:rPr>
                <w:b/>
              </w:rPr>
              <w:t xml:space="preserve">Materials: </w:t>
            </w:r>
          </w:p>
          <w:p w14:paraId="42384E25" w14:textId="77777777" w:rsidR="000A4E91" w:rsidRPr="00D272A9" w:rsidRDefault="000A4E91" w:rsidP="000A4E91">
            <w:pPr>
              <w:pStyle w:val="ListParagraph"/>
              <w:numPr>
                <w:ilvl w:val="0"/>
                <w:numId w:val="2"/>
              </w:numPr>
              <w:autoSpaceDE w:val="0"/>
              <w:autoSpaceDN w:val="0"/>
              <w:adjustRightInd w:val="0"/>
              <w:spacing w:after="200" w:line="276" w:lineRule="auto"/>
            </w:pPr>
            <w:r w:rsidRPr="00D272A9">
              <w:t>Smart board</w:t>
            </w:r>
          </w:p>
          <w:p w14:paraId="051ABEF5" w14:textId="77777777" w:rsidR="000A4E91" w:rsidRPr="00D272A9" w:rsidRDefault="000A4E91" w:rsidP="000A4E91">
            <w:pPr>
              <w:pStyle w:val="ListParagraph"/>
              <w:numPr>
                <w:ilvl w:val="0"/>
                <w:numId w:val="2"/>
              </w:numPr>
              <w:autoSpaceDE w:val="0"/>
              <w:autoSpaceDN w:val="0"/>
              <w:adjustRightInd w:val="0"/>
              <w:spacing w:after="200" w:line="276" w:lineRule="auto"/>
            </w:pPr>
            <w:r>
              <w:t>Teacher’s Manual</w:t>
            </w:r>
          </w:p>
        </w:tc>
      </w:tr>
      <w:tr w:rsidR="000A4E91" w14:paraId="2FF67E18" w14:textId="77777777" w:rsidTr="008E46B3">
        <w:tc>
          <w:tcPr>
            <w:tcW w:w="9576" w:type="dxa"/>
            <w:gridSpan w:val="5"/>
          </w:tcPr>
          <w:p w14:paraId="5248050C" w14:textId="77777777" w:rsidR="000A4E91" w:rsidRPr="004912A6" w:rsidRDefault="000A4E91" w:rsidP="008E46B3">
            <w:pPr>
              <w:autoSpaceDE w:val="0"/>
              <w:autoSpaceDN w:val="0"/>
              <w:adjustRightInd w:val="0"/>
              <w:jc w:val="center"/>
              <w:rPr>
                <w:b/>
              </w:rPr>
            </w:pPr>
            <w:r>
              <w:rPr>
                <w:b/>
                <w:sz w:val="26"/>
                <w:szCs w:val="26"/>
              </w:rPr>
              <w:t>LESSON PROCEDURES</w:t>
            </w:r>
          </w:p>
        </w:tc>
      </w:tr>
      <w:tr w:rsidR="000A4E91" w14:paraId="03B3D8DD" w14:textId="77777777" w:rsidTr="008E46B3">
        <w:tc>
          <w:tcPr>
            <w:tcW w:w="9576" w:type="dxa"/>
            <w:gridSpan w:val="5"/>
          </w:tcPr>
          <w:p w14:paraId="1E50254E" w14:textId="77777777" w:rsidR="000A4E91" w:rsidRPr="00381D53" w:rsidRDefault="000A4E91" w:rsidP="008E46B3">
            <w:pPr>
              <w:autoSpaceDE w:val="0"/>
              <w:autoSpaceDN w:val="0"/>
              <w:adjustRightInd w:val="0"/>
              <w:rPr>
                <w:rFonts w:asciiTheme="majorHAnsi" w:hAnsiTheme="majorHAnsi" w:cstheme="minorHAnsi"/>
                <w:color w:val="333333"/>
              </w:rPr>
            </w:pPr>
            <w:r w:rsidRPr="0081173A">
              <w:rPr>
                <w:b/>
              </w:rPr>
              <w:t>Anticipatory Set:</w:t>
            </w:r>
            <w:r w:rsidRPr="0081173A">
              <w:rPr>
                <w:rFonts w:ascii="TTE1CB6198t00" w:hAnsi="TTE1CB6198t00" w:cs="TTE1CB6198t00"/>
                <w:b/>
                <w:sz w:val="21"/>
                <w:szCs w:val="21"/>
              </w:rPr>
              <w:t xml:space="preserve"> </w:t>
            </w:r>
            <w:r>
              <w:rPr>
                <w:rFonts w:asciiTheme="majorHAnsi" w:hAnsiTheme="majorHAnsi" w:cs="TTE1CB6198t00"/>
              </w:rPr>
              <w:t xml:space="preserve">The teacher will begin the lesson by introducing students to the question of the week (how do animals help people?)  The teacher will then introduce students to the lesson.  </w:t>
            </w:r>
          </w:p>
        </w:tc>
      </w:tr>
      <w:tr w:rsidR="000A4E91" w14:paraId="1C2E8A49" w14:textId="77777777" w:rsidTr="008E46B3">
        <w:trPr>
          <w:trHeight w:val="296"/>
        </w:trPr>
        <w:tc>
          <w:tcPr>
            <w:tcW w:w="9576" w:type="dxa"/>
            <w:gridSpan w:val="5"/>
          </w:tcPr>
          <w:p w14:paraId="25933A41" w14:textId="77777777" w:rsidR="000A4E91" w:rsidRPr="003606DC" w:rsidRDefault="000A4E91" w:rsidP="008E46B3">
            <w:pPr>
              <w:autoSpaceDE w:val="0"/>
              <w:autoSpaceDN w:val="0"/>
              <w:adjustRightInd w:val="0"/>
              <w:jc w:val="both"/>
              <w:rPr>
                <w:highlight w:val="yellow"/>
              </w:rPr>
            </w:pPr>
          </w:p>
        </w:tc>
      </w:tr>
      <w:tr w:rsidR="000A4E91" w14:paraId="04C99343" w14:textId="77777777" w:rsidTr="008E46B3">
        <w:tc>
          <w:tcPr>
            <w:tcW w:w="4559" w:type="dxa"/>
            <w:gridSpan w:val="2"/>
          </w:tcPr>
          <w:p w14:paraId="407BCE9D" w14:textId="77777777" w:rsidR="000A4E91" w:rsidRDefault="000A4E91" w:rsidP="008E46B3">
            <w:pPr>
              <w:autoSpaceDE w:val="0"/>
              <w:autoSpaceDN w:val="0"/>
              <w:adjustRightInd w:val="0"/>
              <w:jc w:val="center"/>
              <w:rPr>
                <w:b/>
              </w:rPr>
            </w:pPr>
            <w:r>
              <w:rPr>
                <w:b/>
              </w:rPr>
              <w:t>Teacher will do:</w:t>
            </w:r>
          </w:p>
          <w:p w14:paraId="68B22A6F" w14:textId="77777777" w:rsidR="000A4E91" w:rsidRPr="00D272A9" w:rsidRDefault="000A4E91" w:rsidP="000A4E91">
            <w:pPr>
              <w:pStyle w:val="ListParagraph"/>
              <w:numPr>
                <w:ilvl w:val="0"/>
                <w:numId w:val="2"/>
              </w:numPr>
              <w:autoSpaceDE w:val="0"/>
              <w:autoSpaceDN w:val="0"/>
              <w:adjustRightInd w:val="0"/>
              <w:spacing w:after="200" w:line="276" w:lineRule="auto"/>
            </w:pPr>
            <w:r w:rsidRPr="00D272A9">
              <w:t>The teacher will begin by asking students the concept question of the week (how do animals help people?)</w:t>
            </w:r>
          </w:p>
          <w:p w14:paraId="1612D685" w14:textId="77777777" w:rsidR="000A4E91" w:rsidRDefault="000A4E91" w:rsidP="000A4E91">
            <w:pPr>
              <w:pStyle w:val="ListParagraph"/>
              <w:numPr>
                <w:ilvl w:val="0"/>
                <w:numId w:val="2"/>
              </w:numPr>
              <w:autoSpaceDE w:val="0"/>
              <w:autoSpaceDN w:val="0"/>
              <w:adjustRightInd w:val="0"/>
              <w:spacing w:after="200" w:line="276" w:lineRule="auto"/>
            </w:pPr>
            <w:r>
              <w:t xml:space="preserve">After a discussion on how animals help people, the teacher will introduce the amazing words (past, present, produce, and transportation).  </w:t>
            </w:r>
          </w:p>
          <w:p w14:paraId="6BBC58E5" w14:textId="77777777" w:rsidR="000A4E91" w:rsidRDefault="000A4E91" w:rsidP="000A4E91">
            <w:pPr>
              <w:pStyle w:val="ListParagraph"/>
              <w:numPr>
                <w:ilvl w:val="0"/>
                <w:numId w:val="2"/>
              </w:numPr>
              <w:autoSpaceDE w:val="0"/>
              <w:autoSpaceDN w:val="0"/>
              <w:adjustRightInd w:val="0"/>
              <w:spacing w:after="200" w:line="276" w:lineRule="auto"/>
            </w:pPr>
            <w:r>
              <w:t xml:space="preserve">The teacher will help students come up with actions that go along with the amazing words (past, present, produce, and transportation).  </w:t>
            </w:r>
          </w:p>
          <w:p w14:paraId="33AB4C51" w14:textId="77777777" w:rsidR="000A4E91" w:rsidRDefault="000A4E91" w:rsidP="000A4E91">
            <w:pPr>
              <w:pStyle w:val="ListParagraph"/>
              <w:numPr>
                <w:ilvl w:val="0"/>
                <w:numId w:val="2"/>
              </w:numPr>
              <w:autoSpaceDE w:val="0"/>
              <w:autoSpaceDN w:val="0"/>
              <w:adjustRightInd w:val="0"/>
              <w:spacing w:after="200" w:line="276" w:lineRule="auto"/>
            </w:pPr>
            <w:r>
              <w:t xml:space="preserve">Next the teacher will introduce students to the song, “ The Oxen Song.”  </w:t>
            </w:r>
          </w:p>
          <w:p w14:paraId="4D9B9478" w14:textId="77777777" w:rsidR="000A4E91" w:rsidRDefault="000A4E91" w:rsidP="000A4E91">
            <w:pPr>
              <w:pStyle w:val="ListParagraph"/>
              <w:numPr>
                <w:ilvl w:val="0"/>
                <w:numId w:val="2"/>
              </w:numPr>
              <w:autoSpaceDE w:val="0"/>
              <w:autoSpaceDN w:val="0"/>
              <w:adjustRightInd w:val="0"/>
              <w:spacing w:after="200" w:line="276" w:lineRule="auto"/>
            </w:pPr>
            <w:r>
              <w:t xml:space="preserve">The teacher will put the song on the smart board.  Students will listen to the song the first time.  The second time the teacher will have students sing and do the action for the amazing words in the story (past, present, produce, and transportation). </w:t>
            </w:r>
          </w:p>
          <w:p w14:paraId="649B9FA6" w14:textId="77777777" w:rsidR="000A4E91" w:rsidRDefault="000A4E91" w:rsidP="000A4E91">
            <w:pPr>
              <w:pStyle w:val="ListParagraph"/>
              <w:numPr>
                <w:ilvl w:val="0"/>
                <w:numId w:val="2"/>
              </w:numPr>
              <w:autoSpaceDE w:val="0"/>
              <w:autoSpaceDN w:val="0"/>
              <w:adjustRightInd w:val="0"/>
              <w:spacing w:after="200" w:line="276" w:lineRule="auto"/>
            </w:pPr>
            <w:r>
              <w:t xml:space="preserve">The teacher will have students listen to the story “The Big Blue Ox.” </w:t>
            </w:r>
          </w:p>
          <w:p w14:paraId="41489E43" w14:textId="77777777" w:rsidR="000A4E91" w:rsidRPr="00110D33" w:rsidRDefault="000A4E91" w:rsidP="008E46B3">
            <w:pPr>
              <w:autoSpaceDE w:val="0"/>
              <w:autoSpaceDN w:val="0"/>
              <w:adjustRightInd w:val="0"/>
              <w:ind w:left="360"/>
              <w:rPr>
                <w:b/>
              </w:rPr>
            </w:pPr>
          </w:p>
        </w:tc>
        <w:tc>
          <w:tcPr>
            <w:tcW w:w="5017" w:type="dxa"/>
            <w:gridSpan w:val="3"/>
          </w:tcPr>
          <w:p w14:paraId="19EC4CF4" w14:textId="77777777" w:rsidR="000A4E91" w:rsidRDefault="000A4E91" w:rsidP="008E46B3">
            <w:pPr>
              <w:autoSpaceDE w:val="0"/>
              <w:autoSpaceDN w:val="0"/>
              <w:adjustRightInd w:val="0"/>
              <w:jc w:val="center"/>
              <w:rPr>
                <w:b/>
              </w:rPr>
            </w:pPr>
            <w:r>
              <w:rPr>
                <w:b/>
              </w:rPr>
              <w:t>Student will do:</w:t>
            </w:r>
          </w:p>
          <w:p w14:paraId="1950F39A" w14:textId="77777777" w:rsidR="000A4E91" w:rsidRPr="00381D53" w:rsidRDefault="000A4E91" w:rsidP="000A4E91">
            <w:pPr>
              <w:pStyle w:val="ListParagraph"/>
              <w:numPr>
                <w:ilvl w:val="0"/>
                <w:numId w:val="2"/>
              </w:numPr>
              <w:autoSpaceDE w:val="0"/>
              <w:autoSpaceDN w:val="0"/>
              <w:adjustRightInd w:val="0"/>
              <w:spacing w:after="200" w:line="276" w:lineRule="auto"/>
            </w:pPr>
            <w:r w:rsidRPr="00381D53">
              <w:t>Participate in the group discussions</w:t>
            </w:r>
          </w:p>
          <w:p w14:paraId="519E0EF2" w14:textId="77777777" w:rsidR="000A4E91" w:rsidRDefault="000A4E91" w:rsidP="000A4E91">
            <w:pPr>
              <w:pStyle w:val="ListParagraph"/>
              <w:numPr>
                <w:ilvl w:val="0"/>
                <w:numId w:val="2"/>
              </w:numPr>
              <w:autoSpaceDE w:val="0"/>
              <w:autoSpaceDN w:val="0"/>
              <w:adjustRightInd w:val="0"/>
              <w:spacing w:after="200" w:line="276" w:lineRule="auto"/>
            </w:pPr>
            <w:r>
              <w:t xml:space="preserve">Do the actions that go along with the amazing words (past, present, produce, and transportation). </w:t>
            </w:r>
          </w:p>
          <w:p w14:paraId="37B03600" w14:textId="77777777" w:rsidR="000A4E91" w:rsidRPr="00110D33" w:rsidRDefault="000A4E91" w:rsidP="000A4E91">
            <w:pPr>
              <w:pStyle w:val="ListParagraph"/>
              <w:numPr>
                <w:ilvl w:val="0"/>
                <w:numId w:val="2"/>
              </w:numPr>
              <w:autoSpaceDE w:val="0"/>
              <w:autoSpaceDN w:val="0"/>
              <w:adjustRightInd w:val="0"/>
              <w:spacing w:after="200" w:line="276" w:lineRule="auto"/>
            </w:pPr>
            <w:r>
              <w:t xml:space="preserve">Sing the song, “The Oxen Song” while doing the actions for any amazing words in the song. </w:t>
            </w:r>
          </w:p>
          <w:p w14:paraId="7E1480E7" w14:textId="77777777" w:rsidR="000A4E91" w:rsidRPr="00381D53" w:rsidRDefault="000A4E91" w:rsidP="000A4E91">
            <w:pPr>
              <w:pStyle w:val="ListParagraph"/>
              <w:numPr>
                <w:ilvl w:val="0"/>
                <w:numId w:val="2"/>
              </w:numPr>
              <w:autoSpaceDE w:val="0"/>
              <w:autoSpaceDN w:val="0"/>
              <w:adjustRightInd w:val="0"/>
              <w:spacing w:after="200" w:line="276" w:lineRule="auto"/>
            </w:pPr>
            <w:r>
              <w:t xml:space="preserve">Answer questions about character and setting.  </w:t>
            </w:r>
          </w:p>
          <w:p w14:paraId="73A21520" w14:textId="77777777" w:rsidR="000A4E91" w:rsidRDefault="000A4E91" w:rsidP="008E46B3">
            <w:pPr>
              <w:autoSpaceDE w:val="0"/>
              <w:autoSpaceDN w:val="0"/>
              <w:adjustRightInd w:val="0"/>
              <w:jc w:val="center"/>
              <w:rPr>
                <w:b/>
              </w:rPr>
            </w:pPr>
          </w:p>
          <w:p w14:paraId="2C116C87" w14:textId="77777777" w:rsidR="000A4E91" w:rsidRDefault="000A4E91" w:rsidP="008E46B3">
            <w:pPr>
              <w:autoSpaceDE w:val="0"/>
              <w:autoSpaceDN w:val="0"/>
              <w:adjustRightInd w:val="0"/>
              <w:jc w:val="center"/>
              <w:rPr>
                <w:b/>
              </w:rPr>
            </w:pPr>
          </w:p>
          <w:p w14:paraId="337D5348" w14:textId="77777777" w:rsidR="000A4E91" w:rsidRDefault="000A4E91" w:rsidP="008E46B3">
            <w:pPr>
              <w:autoSpaceDE w:val="0"/>
              <w:autoSpaceDN w:val="0"/>
              <w:adjustRightInd w:val="0"/>
              <w:jc w:val="center"/>
              <w:rPr>
                <w:b/>
              </w:rPr>
            </w:pPr>
          </w:p>
          <w:p w14:paraId="69F0BBA2" w14:textId="77777777" w:rsidR="000A4E91" w:rsidRDefault="000A4E91" w:rsidP="008E46B3">
            <w:pPr>
              <w:autoSpaceDE w:val="0"/>
              <w:autoSpaceDN w:val="0"/>
              <w:adjustRightInd w:val="0"/>
              <w:jc w:val="center"/>
              <w:rPr>
                <w:b/>
              </w:rPr>
            </w:pPr>
          </w:p>
          <w:p w14:paraId="535B24D2" w14:textId="77777777" w:rsidR="000A4E91" w:rsidRDefault="000A4E91" w:rsidP="008E46B3">
            <w:pPr>
              <w:autoSpaceDE w:val="0"/>
              <w:autoSpaceDN w:val="0"/>
              <w:adjustRightInd w:val="0"/>
              <w:jc w:val="center"/>
              <w:rPr>
                <w:b/>
              </w:rPr>
            </w:pPr>
          </w:p>
          <w:p w14:paraId="6AA06680" w14:textId="77777777" w:rsidR="000A4E91" w:rsidRDefault="000A4E91" w:rsidP="008E46B3">
            <w:pPr>
              <w:autoSpaceDE w:val="0"/>
              <w:autoSpaceDN w:val="0"/>
              <w:adjustRightInd w:val="0"/>
              <w:jc w:val="center"/>
              <w:rPr>
                <w:b/>
              </w:rPr>
            </w:pPr>
          </w:p>
          <w:p w14:paraId="26893104" w14:textId="77777777" w:rsidR="000A4E91" w:rsidRDefault="000A4E91" w:rsidP="008E46B3">
            <w:pPr>
              <w:autoSpaceDE w:val="0"/>
              <w:autoSpaceDN w:val="0"/>
              <w:adjustRightInd w:val="0"/>
              <w:jc w:val="center"/>
              <w:rPr>
                <w:b/>
              </w:rPr>
            </w:pPr>
          </w:p>
          <w:p w14:paraId="782A2B3C" w14:textId="77777777" w:rsidR="000A4E91" w:rsidRDefault="000A4E91" w:rsidP="008E46B3">
            <w:pPr>
              <w:autoSpaceDE w:val="0"/>
              <w:autoSpaceDN w:val="0"/>
              <w:adjustRightInd w:val="0"/>
              <w:jc w:val="center"/>
              <w:rPr>
                <w:b/>
              </w:rPr>
            </w:pPr>
          </w:p>
        </w:tc>
      </w:tr>
      <w:tr w:rsidR="000A4E91" w14:paraId="144AEBF6" w14:textId="77777777" w:rsidTr="008E46B3">
        <w:tc>
          <w:tcPr>
            <w:tcW w:w="9576" w:type="dxa"/>
            <w:gridSpan w:val="5"/>
          </w:tcPr>
          <w:p w14:paraId="44232B8F" w14:textId="77777777" w:rsidR="000A4E91" w:rsidRPr="00FB22A9" w:rsidRDefault="000A4E91" w:rsidP="008E46B3">
            <w:pPr>
              <w:autoSpaceDE w:val="0"/>
              <w:autoSpaceDN w:val="0"/>
              <w:adjustRightInd w:val="0"/>
              <w:rPr>
                <w:i/>
              </w:rPr>
            </w:pPr>
            <w:r>
              <w:rPr>
                <w:b/>
              </w:rPr>
              <w:t xml:space="preserve">Closure: </w:t>
            </w:r>
            <w:r>
              <w:t>Have students tell a neighbor a new amazing word and show the action to that new word.</w:t>
            </w:r>
          </w:p>
        </w:tc>
      </w:tr>
      <w:tr w:rsidR="000A4E91" w14:paraId="7E9114C2" w14:textId="77777777" w:rsidTr="008E46B3">
        <w:tc>
          <w:tcPr>
            <w:tcW w:w="9576" w:type="dxa"/>
            <w:gridSpan w:val="5"/>
          </w:tcPr>
          <w:p w14:paraId="194AFC22" w14:textId="77777777" w:rsidR="000A4E91" w:rsidRDefault="000A4E91" w:rsidP="008E46B3">
            <w:pPr>
              <w:autoSpaceDE w:val="0"/>
              <w:autoSpaceDN w:val="0"/>
              <w:adjustRightInd w:val="0"/>
              <w:rPr>
                <w:b/>
              </w:rPr>
            </w:pPr>
            <w:r w:rsidRPr="0081173A">
              <w:rPr>
                <w:b/>
              </w:rPr>
              <w:t>Differentiation:</w:t>
            </w:r>
          </w:p>
          <w:p w14:paraId="6CB76DEE" w14:textId="77777777" w:rsidR="000A4E91" w:rsidRDefault="000A4E91" w:rsidP="008E46B3">
            <w:pPr>
              <w:autoSpaceDE w:val="0"/>
              <w:autoSpaceDN w:val="0"/>
              <w:adjustRightInd w:val="0"/>
            </w:pPr>
            <w:r>
              <w:rPr>
                <w:b/>
              </w:rPr>
              <w:t xml:space="preserve">ELL: </w:t>
            </w:r>
            <w:r>
              <w:t xml:space="preserve">When introducing the amazing words (past, present, produce, and transportation) put a picture next to each word.  </w:t>
            </w:r>
          </w:p>
          <w:p w14:paraId="54012B89" w14:textId="77777777" w:rsidR="000A4E91" w:rsidRPr="00FB22A9" w:rsidRDefault="000A4E91" w:rsidP="008E46B3">
            <w:pPr>
              <w:autoSpaceDE w:val="0"/>
              <w:autoSpaceDN w:val="0"/>
              <w:adjustRightInd w:val="0"/>
            </w:pPr>
          </w:p>
          <w:p w14:paraId="4BF00C26" w14:textId="77777777" w:rsidR="000A4E91" w:rsidRDefault="000A4E91" w:rsidP="008E46B3">
            <w:pPr>
              <w:autoSpaceDE w:val="0"/>
              <w:autoSpaceDN w:val="0"/>
              <w:adjustRightInd w:val="0"/>
            </w:pPr>
            <w:r>
              <w:rPr>
                <w:b/>
              </w:rPr>
              <w:t xml:space="preserve">Resource: </w:t>
            </w:r>
            <w:r>
              <w:t xml:space="preserve">For a student who is having a hard time remembering what past, present, produce and transportation are, you could have these children write the word on an index card and draw the action on the other side.  </w:t>
            </w:r>
          </w:p>
          <w:p w14:paraId="530EDE6D" w14:textId="77777777" w:rsidR="000A4E91" w:rsidRPr="002223E4" w:rsidRDefault="000A4E91" w:rsidP="008E46B3">
            <w:pPr>
              <w:autoSpaceDE w:val="0"/>
              <w:autoSpaceDN w:val="0"/>
              <w:adjustRightInd w:val="0"/>
            </w:pPr>
          </w:p>
          <w:p w14:paraId="7C77E684" w14:textId="77777777" w:rsidR="000A4E91" w:rsidRPr="002223E4" w:rsidRDefault="000A4E91" w:rsidP="008E46B3">
            <w:pPr>
              <w:autoSpaceDE w:val="0"/>
              <w:autoSpaceDN w:val="0"/>
              <w:adjustRightInd w:val="0"/>
            </w:pPr>
            <w:r>
              <w:rPr>
                <w:b/>
              </w:rPr>
              <w:t xml:space="preserve">HAL: </w:t>
            </w:r>
            <w:r>
              <w:t xml:space="preserve">Have these students blend longer short /O/ words (rocket, copy, jogging, body, oxen, and soccer).  Have students decide a category they could group these words into (i.e. things, sports, actions).  They then can share with the rest of the class the categories and the words under each category.  </w:t>
            </w:r>
          </w:p>
          <w:p w14:paraId="1ED35DE0" w14:textId="77777777" w:rsidR="000A4E91" w:rsidRDefault="000A4E91" w:rsidP="008E46B3">
            <w:pPr>
              <w:autoSpaceDE w:val="0"/>
              <w:autoSpaceDN w:val="0"/>
              <w:adjustRightInd w:val="0"/>
              <w:rPr>
                <w:rFonts w:cstheme="minorHAnsi"/>
                <w:i/>
                <w:iCs/>
                <w:sz w:val="23"/>
                <w:szCs w:val="23"/>
              </w:rPr>
            </w:pPr>
          </w:p>
          <w:p w14:paraId="2DC52109" w14:textId="77777777" w:rsidR="000A4E91" w:rsidRDefault="000A4E91" w:rsidP="008E46B3">
            <w:pPr>
              <w:autoSpaceDE w:val="0"/>
              <w:autoSpaceDN w:val="0"/>
              <w:adjustRightInd w:val="0"/>
              <w:rPr>
                <w:b/>
              </w:rPr>
            </w:pPr>
          </w:p>
        </w:tc>
      </w:tr>
      <w:tr w:rsidR="000A4E91" w14:paraId="7FE19201" w14:textId="77777777" w:rsidTr="008E46B3">
        <w:tc>
          <w:tcPr>
            <w:tcW w:w="9576" w:type="dxa"/>
            <w:gridSpan w:val="5"/>
          </w:tcPr>
          <w:p w14:paraId="1ED6430D" w14:textId="77777777" w:rsidR="000A4E91" w:rsidRDefault="000A4E91" w:rsidP="008E46B3">
            <w:pPr>
              <w:autoSpaceDE w:val="0"/>
              <w:autoSpaceDN w:val="0"/>
              <w:adjustRightInd w:val="0"/>
            </w:pPr>
            <w:r>
              <w:rPr>
                <w:b/>
              </w:rPr>
              <w:t xml:space="preserve">References: </w:t>
            </w:r>
          </w:p>
          <w:p w14:paraId="1CD704D8" w14:textId="77777777" w:rsidR="000A4E91" w:rsidRPr="00941E97" w:rsidRDefault="000A4E91" w:rsidP="000A4E91">
            <w:pPr>
              <w:pStyle w:val="ListParagraph"/>
              <w:numPr>
                <w:ilvl w:val="0"/>
                <w:numId w:val="2"/>
              </w:numPr>
              <w:autoSpaceDE w:val="0"/>
              <w:autoSpaceDN w:val="0"/>
              <w:adjustRightInd w:val="0"/>
              <w:spacing w:after="200" w:line="276" w:lineRule="auto"/>
            </w:pPr>
            <w:r w:rsidRPr="00F174F7">
              <w:t>“The Oxen” song</w:t>
            </w:r>
          </w:p>
        </w:tc>
      </w:tr>
      <w:tr w:rsidR="000A4E91" w14:paraId="41A0FA5B" w14:textId="77777777" w:rsidTr="008E46B3">
        <w:tc>
          <w:tcPr>
            <w:tcW w:w="9576" w:type="dxa"/>
            <w:gridSpan w:val="5"/>
          </w:tcPr>
          <w:p w14:paraId="0BAB31C5" w14:textId="77777777" w:rsidR="000A4E91" w:rsidRPr="00F174F7" w:rsidRDefault="000A4E91" w:rsidP="008E46B3">
            <w:pPr>
              <w:autoSpaceDE w:val="0"/>
              <w:autoSpaceDN w:val="0"/>
              <w:adjustRightInd w:val="0"/>
              <w:jc w:val="center"/>
              <w:rPr>
                <w:b/>
                <w:sz w:val="26"/>
                <w:szCs w:val="26"/>
              </w:rPr>
            </w:pPr>
            <w:r>
              <w:rPr>
                <w:b/>
                <w:sz w:val="26"/>
                <w:szCs w:val="26"/>
              </w:rPr>
              <w:t>LESSON ANALYSIS</w:t>
            </w:r>
          </w:p>
        </w:tc>
      </w:tr>
      <w:tr w:rsidR="000A4E91" w14:paraId="391D35F5" w14:textId="77777777" w:rsidTr="008E46B3">
        <w:tc>
          <w:tcPr>
            <w:tcW w:w="9576" w:type="dxa"/>
            <w:gridSpan w:val="5"/>
          </w:tcPr>
          <w:p w14:paraId="57B139D7" w14:textId="77777777" w:rsidR="000A4E91" w:rsidRDefault="000A4E91" w:rsidP="008E46B3">
            <w:pPr>
              <w:autoSpaceDE w:val="0"/>
              <w:autoSpaceDN w:val="0"/>
              <w:adjustRightInd w:val="0"/>
              <w:rPr>
                <w:b/>
              </w:rPr>
            </w:pPr>
          </w:p>
          <w:p w14:paraId="4504E391" w14:textId="77777777" w:rsidR="000A4E91" w:rsidRDefault="000A4E91" w:rsidP="008E46B3">
            <w:pPr>
              <w:autoSpaceDE w:val="0"/>
              <w:autoSpaceDN w:val="0"/>
              <w:adjustRightInd w:val="0"/>
              <w:rPr>
                <w:b/>
              </w:rPr>
            </w:pPr>
          </w:p>
          <w:p w14:paraId="679B122E" w14:textId="77777777" w:rsidR="000A4E91" w:rsidRPr="00F174F7" w:rsidRDefault="000A4E91" w:rsidP="008E46B3">
            <w:pPr>
              <w:autoSpaceDE w:val="0"/>
              <w:autoSpaceDN w:val="0"/>
              <w:adjustRightInd w:val="0"/>
              <w:rPr>
                <w:rFonts w:ascii="Times-Bold" w:hAnsi="Times-Bold" w:cs="Times-Bold"/>
                <w:bCs/>
                <w:sz w:val="23"/>
                <w:szCs w:val="23"/>
              </w:rPr>
            </w:pPr>
            <w:r w:rsidRPr="00387E8F">
              <w:rPr>
                <w:b/>
              </w:rPr>
              <w:t xml:space="preserve">Content Knowledge: </w:t>
            </w:r>
            <w:r>
              <w:t xml:space="preserve">In this lesson I want students to understand what the amazing words mean.  Students will use an action to help them remember what each amazing word means.  </w:t>
            </w:r>
          </w:p>
          <w:p w14:paraId="43156D1D" w14:textId="77777777" w:rsidR="000A4E91" w:rsidRPr="00387E8F" w:rsidRDefault="000A4E91" w:rsidP="008E46B3">
            <w:pPr>
              <w:autoSpaceDE w:val="0"/>
              <w:autoSpaceDN w:val="0"/>
              <w:adjustRightInd w:val="0"/>
              <w:rPr>
                <w:rFonts w:cstheme="minorHAnsi"/>
                <w:i/>
                <w:iCs/>
                <w:sz w:val="23"/>
                <w:szCs w:val="23"/>
              </w:rPr>
            </w:pPr>
          </w:p>
          <w:p w14:paraId="2807DBC9" w14:textId="77777777" w:rsidR="000A4E91" w:rsidRPr="00387E8F" w:rsidRDefault="000A4E91" w:rsidP="008E46B3">
            <w:pPr>
              <w:autoSpaceDE w:val="0"/>
              <w:autoSpaceDN w:val="0"/>
              <w:adjustRightInd w:val="0"/>
              <w:rPr>
                <w:rFonts w:cstheme="minorHAnsi"/>
                <w:i/>
                <w:iCs/>
                <w:sz w:val="23"/>
                <w:szCs w:val="23"/>
              </w:rPr>
            </w:pPr>
          </w:p>
          <w:p w14:paraId="50877739" w14:textId="77777777" w:rsidR="000A4E91" w:rsidRPr="00387E8F" w:rsidRDefault="000A4E91" w:rsidP="008E46B3">
            <w:pPr>
              <w:autoSpaceDE w:val="0"/>
              <w:autoSpaceDN w:val="0"/>
              <w:adjustRightInd w:val="0"/>
              <w:rPr>
                <w:rFonts w:cstheme="minorHAnsi"/>
                <w:i/>
                <w:iCs/>
                <w:sz w:val="23"/>
                <w:szCs w:val="23"/>
              </w:rPr>
            </w:pPr>
          </w:p>
          <w:p w14:paraId="77F5B14D" w14:textId="77777777" w:rsidR="000A4E91" w:rsidRPr="0036689B" w:rsidRDefault="000A4E91" w:rsidP="008E46B3">
            <w:pPr>
              <w:autoSpaceDE w:val="0"/>
              <w:autoSpaceDN w:val="0"/>
              <w:adjustRightInd w:val="0"/>
            </w:pPr>
            <w:r w:rsidRPr="00387E8F">
              <w:rPr>
                <w:b/>
              </w:rPr>
              <w:t xml:space="preserve">Teaching Methods/Strategies: </w:t>
            </w:r>
            <w:r>
              <w:t xml:space="preserve">In this lesson there will be technology (smart board), singing a song, and doing actions for amazing words (past, present, produce, and transportation).  </w:t>
            </w:r>
          </w:p>
          <w:p w14:paraId="279FD0E2" w14:textId="77777777" w:rsidR="000A4E91" w:rsidRDefault="000A4E91" w:rsidP="008E46B3">
            <w:pPr>
              <w:autoSpaceDE w:val="0"/>
              <w:autoSpaceDN w:val="0"/>
              <w:adjustRightInd w:val="0"/>
              <w:rPr>
                <w:b/>
              </w:rPr>
            </w:pPr>
          </w:p>
        </w:tc>
      </w:tr>
      <w:tr w:rsidR="000A4E91" w14:paraId="540BBAA4" w14:textId="77777777" w:rsidTr="008E46B3">
        <w:tc>
          <w:tcPr>
            <w:tcW w:w="9576" w:type="dxa"/>
            <w:gridSpan w:val="5"/>
          </w:tcPr>
          <w:p w14:paraId="30ABD943" w14:textId="77777777" w:rsidR="000A4E91" w:rsidRDefault="000A4E91" w:rsidP="008E46B3">
            <w:pPr>
              <w:autoSpaceDE w:val="0"/>
              <w:autoSpaceDN w:val="0"/>
              <w:adjustRightInd w:val="0"/>
              <w:jc w:val="center"/>
              <w:rPr>
                <w:b/>
                <w:sz w:val="26"/>
                <w:szCs w:val="26"/>
              </w:rPr>
            </w:pPr>
            <w:r>
              <w:rPr>
                <w:b/>
                <w:sz w:val="26"/>
                <w:szCs w:val="26"/>
              </w:rPr>
              <w:t>REFLECTION</w:t>
            </w:r>
          </w:p>
          <w:p w14:paraId="4BBAB056" w14:textId="77777777" w:rsidR="000A4E91" w:rsidRDefault="000A4E91" w:rsidP="008E46B3">
            <w:pPr>
              <w:autoSpaceDE w:val="0"/>
              <w:autoSpaceDN w:val="0"/>
              <w:adjustRightInd w:val="0"/>
              <w:rPr>
                <w:b/>
              </w:rPr>
            </w:pPr>
          </w:p>
        </w:tc>
      </w:tr>
      <w:tr w:rsidR="000A4E91" w14:paraId="455855B5" w14:textId="77777777" w:rsidTr="008E46B3">
        <w:tc>
          <w:tcPr>
            <w:tcW w:w="9576" w:type="dxa"/>
            <w:gridSpan w:val="5"/>
          </w:tcPr>
          <w:p w14:paraId="610418E4" w14:textId="23D3150B" w:rsidR="000A4E91" w:rsidRPr="0036689B" w:rsidRDefault="000A4E91" w:rsidP="008E46B3">
            <w:pPr>
              <w:autoSpaceDE w:val="0"/>
              <w:autoSpaceDN w:val="0"/>
              <w:adjustRightInd w:val="0"/>
            </w:pPr>
            <w:r>
              <w:t>This lesson went really well.  The students really enjoyed coming up with actions to remember the amazing words/vocab words (past, present, produce, and transportation).  Students enjoyed listening to the story</w:t>
            </w:r>
            <w:r w:rsidR="001B4756">
              <w:t xml:space="preserve"> on the smart </w:t>
            </w:r>
            <w:bookmarkStart w:id="0" w:name="_GoBack"/>
            <w:bookmarkEnd w:id="0"/>
            <w:r w:rsidR="001B4756">
              <w:t>board</w:t>
            </w:r>
            <w:r>
              <w:t xml:space="preserve"> and answering</w:t>
            </w:r>
            <w:r w:rsidR="001B4756">
              <w:t xml:space="preserve"> questions.  </w:t>
            </w:r>
          </w:p>
          <w:p w14:paraId="753BD192" w14:textId="77777777" w:rsidR="000A4E91" w:rsidRPr="00CC0071" w:rsidRDefault="000A4E91" w:rsidP="008E46B3">
            <w:pPr>
              <w:autoSpaceDE w:val="0"/>
              <w:autoSpaceDN w:val="0"/>
              <w:adjustRightInd w:val="0"/>
            </w:pPr>
          </w:p>
          <w:p w14:paraId="12E3B9B7" w14:textId="77777777" w:rsidR="000A4E91" w:rsidRPr="00A57A72" w:rsidRDefault="000A4E91" w:rsidP="008E46B3">
            <w:pPr>
              <w:autoSpaceDE w:val="0"/>
              <w:autoSpaceDN w:val="0"/>
              <w:adjustRightInd w:val="0"/>
              <w:rPr>
                <w:i/>
              </w:rPr>
            </w:pPr>
          </w:p>
        </w:tc>
      </w:tr>
    </w:tbl>
    <w:p w14:paraId="68DCCB61" w14:textId="77777777" w:rsidR="000A4E91" w:rsidRDefault="000A4E91" w:rsidP="000A4E91"/>
    <w:p w14:paraId="79734524" w14:textId="77777777" w:rsidR="00A74695" w:rsidRDefault="00A74695"/>
    <w:sectPr w:rsidR="00A74695" w:rsidSect="003135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062A"/>
    <w:multiLevelType w:val="hybridMultilevel"/>
    <w:tmpl w:val="D882A4C8"/>
    <w:lvl w:ilvl="0" w:tplc="B04A8F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30323"/>
    <w:multiLevelType w:val="hybridMultilevel"/>
    <w:tmpl w:val="6626347C"/>
    <w:lvl w:ilvl="0" w:tplc="9ACC02A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91"/>
    <w:rsid w:val="000A4E91"/>
    <w:rsid w:val="001B4756"/>
    <w:rsid w:val="0031359A"/>
    <w:rsid w:val="00870FF1"/>
    <w:rsid w:val="00A7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8A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91"/>
    <w:pPr>
      <w:ind w:left="720"/>
      <w:contextualSpacing/>
    </w:pPr>
  </w:style>
  <w:style w:type="table" w:styleId="TableGrid">
    <w:name w:val="Table Grid"/>
    <w:basedOn w:val="TableNormal"/>
    <w:uiPriority w:val="59"/>
    <w:rsid w:val="000A4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4E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A4E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91"/>
    <w:pPr>
      <w:ind w:left="720"/>
      <w:contextualSpacing/>
    </w:pPr>
  </w:style>
  <w:style w:type="table" w:styleId="TableGrid">
    <w:name w:val="Table Grid"/>
    <w:basedOn w:val="TableNormal"/>
    <w:uiPriority w:val="59"/>
    <w:rsid w:val="000A4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4E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A4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ucation.ne.gov/academicstandards/index.html" TargetMode="External"/><Relationship Id="rId7" Type="http://schemas.openxmlformats.org/officeDocument/2006/relationships/hyperlink" Target="http://www.education.ne.gov/OEC/elg.html" TargetMode="External"/><Relationship Id="rId8" Type="http://schemas.openxmlformats.org/officeDocument/2006/relationships/hyperlink" Target="http://www.education.ne.gov/FineArts/index.html" TargetMode="External"/><Relationship Id="rId9" Type="http://schemas.openxmlformats.org/officeDocument/2006/relationships/hyperlink" Target="http://www.iste.org/standards/standards-for-stude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4533</Characters>
  <Application>Microsoft Macintosh Word</Application>
  <DocSecurity>0</DocSecurity>
  <Lines>37</Lines>
  <Paragraphs>10</Paragraphs>
  <ScaleCrop>false</ScaleCrop>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Hanson</dc:creator>
  <cp:keywords/>
  <dc:description/>
  <cp:lastModifiedBy>Brittany Hanson</cp:lastModifiedBy>
  <cp:revision>3</cp:revision>
  <dcterms:created xsi:type="dcterms:W3CDTF">2015-11-08T22:41:00Z</dcterms:created>
  <dcterms:modified xsi:type="dcterms:W3CDTF">2015-11-08T22:48:00Z</dcterms:modified>
</cp:coreProperties>
</file>